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FFD4" w14:textId="77777777" w:rsidR="00AB556D" w:rsidRPr="00091F67" w:rsidRDefault="00AB556D" w:rsidP="00091F67">
      <w:pPr>
        <w:tabs>
          <w:tab w:val="left" w:pos="573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F67">
        <w:rPr>
          <w:rFonts w:ascii="Arial" w:hAnsi="Arial" w:cs="Arial"/>
          <w:b/>
          <w:sz w:val="24"/>
          <w:szCs w:val="24"/>
          <w:u w:val="single"/>
        </w:rPr>
        <w:t>CONSEJO CONSULTIVO COMUNAL 4</w:t>
      </w:r>
    </w:p>
    <w:p w14:paraId="35A84288" w14:textId="77777777" w:rsidR="00AB556D" w:rsidRPr="00091F67" w:rsidRDefault="00AB556D" w:rsidP="00091F67">
      <w:pPr>
        <w:tabs>
          <w:tab w:val="left" w:pos="573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F67">
        <w:rPr>
          <w:rFonts w:ascii="Arial" w:hAnsi="Arial" w:cs="Arial"/>
          <w:b/>
          <w:sz w:val="24"/>
          <w:szCs w:val="24"/>
          <w:u w:val="single"/>
        </w:rPr>
        <w:t>ASAMBLEA EXTRAORDINARIA, 15 DE OCTUBRE 2020</w:t>
      </w:r>
    </w:p>
    <w:p w14:paraId="130D1F12" w14:textId="77777777" w:rsidR="00596AA5" w:rsidRPr="00091F67" w:rsidRDefault="00AB556D" w:rsidP="00091F67">
      <w:pPr>
        <w:tabs>
          <w:tab w:val="left" w:pos="573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F67">
        <w:rPr>
          <w:rFonts w:ascii="Arial" w:hAnsi="Arial" w:cs="Arial"/>
          <w:b/>
          <w:sz w:val="24"/>
          <w:szCs w:val="24"/>
          <w:u w:val="single"/>
        </w:rPr>
        <w:t>CENTRO DE DESARROLLO PRODUCTIVO Y TECNOLÓGICO.</w:t>
      </w:r>
    </w:p>
    <w:p w14:paraId="796DA9D6" w14:textId="77777777" w:rsidR="00AB556D" w:rsidRPr="00091F67" w:rsidRDefault="00AB556D" w:rsidP="00091F67">
      <w:pPr>
        <w:pStyle w:val="Prrafodelista"/>
        <w:numPr>
          <w:ilvl w:val="0"/>
          <w:numId w:val="3"/>
        </w:numPr>
        <w:tabs>
          <w:tab w:val="left" w:pos="573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F67">
        <w:rPr>
          <w:rFonts w:ascii="Arial" w:hAnsi="Arial" w:cs="Arial"/>
          <w:b/>
          <w:sz w:val="24"/>
          <w:szCs w:val="24"/>
          <w:u w:val="single"/>
        </w:rPr>
        <w:t>Agencia porteña de ciencia y tecnología.</w:t>
      </w:r>
    </w:p>
    <w:p w14:paraId="7F196EB3" w14:textId="77777777" w:rsidR="00091F67" w:rsidRPr="00091F67" w:rsidRDefault="00AB556D" w:rsidP="00091F67">
      <w:pPr>
        <w:pStyle w:val="Prrafodelista"/>
        <w:numPr>
          <w:ilvl w:val="0"/>
          <w:numId w:val="3"/>
        </w:numPr>
        <w:tabs>
          <w:tab w:val="left" w:pos="573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F67">
        <w:rPr>
          <w:rFonts w:ascii="Arial" w:hAnsi="Arial" w:cs="Arial"/>
          <w:b/>
          <w:sz w:val="24"/>
          <w:szCs w:val="24"/>
          <w:u w:val="single"/>
        </w:rPr>
        <w:t>Espacio para la Memoria.</w:t>
      </w:r>
    </w:p>
    <w:p w14:paraId="0DB8C1E4" w14:textId="77777777" w:rsidR="00091F67" w:rsidRPr="00091F67" w:rsidRDefault="00091F67" w:rsidP="00091F67">
      <w:pPr>
        <w:tabs>
          <w:tab w:val="left" w:pos="573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F67">
        <w:rPr>
          <w:rFonts w:ascii="Arial" w:hAnsi="Arial" w:cs="Arial"/>
          <w:b/>
          <w:sz w:val="24"/>
          <w:szCs w:val="24"/>
          <w:u w:val="single"/>
        </w:rPr>
        <w:t>Para la ex Cárcel de Caseros</w:t>
      </w:r>
    </w:p>
    <w:p w14:paraId="03F2FADC" w14:textId="77777777" w:rsidR="00091F67" w:rsidRDefault="00091F67" w:rsidP="00091F67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19 Hs, se da por iniciada la Asamblea Verónica </w:t>
      </w:r>
      <w:proofErr w:type="spellStart"/>
      <w:r>
        <w:rPr>
          <w:rFonts w:ascii="Arial" w:hAnsi="Arial" w:cs="Arial"/>
          <w:sz w:val="24"/>
          <w:szCs w:val="24"/>
        </w:rPr>
        <w:t>Tenaglia</w:t>
      </w:r>
      <w:proofErr w:type="spellEnd"/>
      <w:r>
        <w:rPr>
          <w:rFonts w:ascii="Arial" w:hAnsi="Arial" w:cs="Arial"/>
          <w:sz w:val="24"/>
          <w:szCs w:val="24"/>
        </w:rPr>
        <w:t xml:space="preserve"> con les vecines, para la explicación y consulta sobre el proyecto Presentado días antes a les vecines, en la ex Cárcel de Caseros en el barrio de Parque Patricios, perteneciente a dicha comuna.</w:t>
      </w:r>
    </w:p>
    <w:p w14:paraId="1B8E71C9" w14:textId="77777777" w:rsidR="00091F67" w:rsidRDefault="006B4C4F" w:rsidP="00091F67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comunera le expresa a les vecines que a elle le gustaría escuchar que les vecines le hagan consultas sobre el proyecto y no elle estar un tiempo explicándoselos, a lo cual les vecines le piden haga una breve explicación, elle dice que el Proyecto cuenta con tres funciones porque lo que más importante es la generación de trabajo.</w:t>
      </w:r>
    </w:p>
    <w:p w14:paraId="42AFF7C6" w14:textId="77777777" w:rsidR="006B4C4F" w:rsidRDefault="006B4C4F" w:rsidP="006B4C4F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6B4C4F">
        <w:rPr>
          <w:rFonts w:ascii="Arial" w:hAnsi="Arial" w:cs="Arial"/>
          <w:b/>
          <w:sz w:val="24"/>
          <w:szCs w:val="24"/>
          <w:u w:val="single"/>
        </w:rPr>
        <w:t>La Agencia Porteña de Ciencia y Tecnología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Que planifique </w:t>
      </w:r>
      <w:r w:rsidRPr="006B4C4F">
        <w:rPr>
          <w:rFonts w:ascii="Arial" w:hAnsi="Arial" w:cs="Arial"/>
          <w:sz w:val="24"/>
          <w:szCs w:val="24"/>
        </w:rPr>
        <w:t>estratégicamente el desarrollo te</w:t>
      </w:r>
      <w:r>
        <w:rPr>
          <w:rFonts w:ascii="Arial" w:hAnsi="Arial" w:cs="Arial"/>
          <w:sz w:val="24"/>
          <w:szCs w:val="24"/>
        </w:rPr>
        <w:t xml:space="preserve">cnológico en función de generar </w:t>
      </w:r>
      <w:r w:rsidRPr="006B4C4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rabajo de calidad, proteger a le</w:t>
      </w:r>
      <w:r w:rsidRPr="006B4C4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trabajadores, y que promueva el </w:t>
      </w:r>
      <w:r w:rsidRPr="006B4C4F">
        <w:rPr>
          <w:rFonts w:ascii="Arial" w:hAnsi="Arial" w:cs="Arial"/>
          <w:sz w:val="24"/>
          <w:szCs w:val="24"/>
        </w:rPr>
        <w:t>acceso a la ciencia y tecnologí</w:t>
      </w:r>
      <w:r>
        <w:rPr>
          <w:rFonts w:ascii="Arial" w:hAnsi="Arial" w:cs="Arial"/>
          <w:sz w:val="24"/>
          <w:szCs w:val="24"/>
        </w:rPr>
        <w:t xml:space="preserve">a, facilitando en particular el </w:t>
      </w:r>
      <w:r w:rsidRPr="006B4C4F">
        <w:rPr>
          <w:rFonts w:ascii="Arial" w:hAnsi="Arial" w:cs="Arial"/>
          <w:sz w:val="24"/>
          <w:szCs w:val="24"/>
        </w:rPr>
        <w:t>desarrollo de las pymes y emprendimientos.</w:t>
      </w:r>
    </w:p>
    <w:p w14:paraId="73C132E7" w14:textId="77777777" w:rsidR="006B4C4F" w:rsidRDefault="006B4C4F" w:rsidP="006B4C4F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6B4C4F">
        <w:rPr>
          <w:rFonts w:ascii="Arial" w:hAnsi="Arial" w:cs="Arial"/>
          <w:b/>
          <w:sz w:val="24"/>
          <w:szCs w:val="24"/>
          <w:u w:val="single"/>
        </w:rPr>
        <w:t>Un Centro de servicios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Q</w:t>
      </w:r>
      <w:r w:rsidRPr="006B4C4F">
        <w:rPr>
          <w:rFonts w:ascii="Arial" w:hAnsi="Arial" w:cs="Arial"/>
          <w:sz w:val="24"/>
          <w:szCs w:val="24"/>
        </w:rPr>
        <w:t>ue facili</w:t>
      </w:r>
      <w:r>
        <w:rPr>
          <w:rFonts w:ascii="Arial" w:hAnsi="Arial" w:cs="Arial"/>
          <w:sz w:val="24"/>
          <w:szCs w:val="24"/>
        </w:rPr>
        <w:t xml:space="preserve">te la creación de </w:t>
      </w:r>
      <w:proofErr w:type="spellStart"/>
      <w:r>
        <w:rPr>
          <w:rFonts w:ascii="Arial" w:hAnsi="Arial" w:cs="Arial"/>
          <w:sz w:val="24"/>
          <w:szCs w:val="24"/>
        </w:rPr>
        <w:t>start</w:t>
      </w:r>
      <w:proofErr w:type="spellEnd"/>
      <w:r>
        <w:rPr>
          <w:rFonts w:ascii="Arial" w:hAnsi="Arial" w:cs="Arial"/>
          <w:sz w:val="24"/>
          <w:szCs w:val="24"/>
        </w:rPr>
        <w:t xml:space="preserve"> ups. Se </w:t>
      </w:r>
      <w:r w:rsidRPr="006B4C4F">
        <w:rPr>
          <w:rFonts w:ascii="Arial" w:hAnsi="Arial" w:cs="Arial"/>
          <w:sz w:val="24"/>
          <w:szCs w:val="24"/>
        </w:rPr>
        <w:t>llaman startups a empresas nue</w:t>
      </w:r>
      <w:r>
        <w:rPr>
          <w:rFonts w:ascii="Arial" w:hAnsi="Arial" w:cs="Arial"/>
          <w:sz w:val="24"/>
          <w:szCs w:val="24"/>
        </w:rPr>
        <w:t xml:space="preserve">vas que comercializan productos </w:t>
      </w:r>
      <w:r w:rsidRPr="006B4C4F">
        <w:rPr>
          <w:rFonts w:ascii="Arial" w:hAnsi="Arial" w:cs="Arial"/>
          <w:sz w:val="24"/>
          <w:szCs w:val="24"/>
        </w:rPr>
        <w:t>y/o servicios a través del uso intensivo de las tecnologías</w:t>
      </w:r>
      <w:r>
        <w:rPr>
          <w:rFonts w:ascii="Arial" w:hAnsi="Arial" w:cs="Arial"/>
          <w:sz w:val="24"/>
          <w:szCs w:val="24"/>
        </w:rPr>
        <w:t>.</w:t>
      </w:r>
    </w:p>
    <w:p w14:paraId="55CACF2A" w14:textId="77777777" w:rsidR="00567C0A" w:rsidRPr="00567C0A" w:rsidRDefault="00412EEF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412EEF">
        <w:rPr>
          <w:rFonts w:ascii="Arial" w:hAnsi="Arial" w:cs="Arial"/>
          <w:b/>
          <w:sz w:val="24"/>
          <w:szCs w:val="24"/>
          <w:u w:val="single"/>
        </w:rPr>
        <w:t>Un Espacio para la memoria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EC47A3">
        <w:rPr>
          <w:rFonts w:ascii="Arial" w:hAnsi="Arial" w:cs="Arial"/>
          <w:sz w:val="24"/>
          <w:szCs w:val="24"/>
        </w:rPr>
        <w:t>El objetivo principal es</w:t>
      </w:r>
      <w:r w:rsidR="00EC47A3">
        <w:rPr>
          <w:rFonts w:ascii="Arial" w:hAnsi="Arial" w:cs="Arial"/>
          <w:sz w:val="24"/>
          <w:szCs w:val="24"/>
        </w:rPr>
        <w:t xml:space="preserve"> la </w:t>
      </w:r>
      <w:r w:rsidRPr="00EC47A3">
        <w:rPr>
          <w:rFonts w:ascii="Arial" w:hAnsi="Arial" w:cs="Arial"/>
          <w:sz w:val="24"/>
          <w:szCs w:val="24"/>
        </w:rPr>
        <w:t>construcción colectiva de la memoria</w:t>
      </w:r>
      <w:r w:rsidR="00EC47A3">
        <w:rPr>
          <w:rFonts w:ascii="Arial" w:hAnsi="Arial" w:cs="Arial"/>
          <w:sz w:val="24"/>
          <w:szCs w:val="24"/>
        </w:rPr>
        <w:t xml:space="preserve"> a partir de las voces de todos le</w:t>
      </w:r>
      <w:r w:rsidRPr="00EC47A3">
        <w:rPr>
          <w:rFonts w:ascii="Arial" w:hAnsi="Arial" w:cs="Arial"/>
          <w:sz w:val="24"/>
          <w:szCs w:val="24"/>
        </w:rPr>
        <w:t>s actores que estuvieron involucrados con la ex cárcel, es decir,</w:t>
      </w:r>
      <w:r w:rsidR="00EC47A3">
        <w:rPr>
          <w:rFonts w:ascii="Arial" w:hAnsi="Arial" w:cs="Arial"/>
          <w:sz w:val="24"/>
          <w:szCs w:val="24"/>
        </w:rPr>
        <w:t xml:space="preserve"> vecines, prese</w:t>
      </w:r>
      <w:r w:rsidRPr="00EC47A3">
        <w:rPr>
          <w:rFonts w:ascii="Arial" w:hAnsi="Arial" w:cs="Arial"/>
          <w:sz w:val="24"/>
          <w:szCs w:val="24"/>
        </w:rPr>
        <w:t>s políticos, vícti</w:t>
      </w:r>
      <w:r w:rsidR="00EC47A3">
        <w:rPr>
          <w:rFonts w:ascii="Arial" w:hAnsi="Arial" w:cs="Arial"/>
          <w:sz w:val="24"/>
          <w:szCs w:val="24"/>
        </w:rPr>
        <w:t xml:space="preserve">mas de violencia institucional, </w:t>
      </w:r>
      <w:r w:rsidRPr="00EC47A3">
        <w:rPr>
          <w:rFonts w:ascii="Arial" w:hAnsi="Arial" w:cs="Arial"/>
          <w:sz w:val="24"/>
          <w:szCs w:val="24"/>
        </w:rPr>
        <w:t>autoridades, organizaciones de Derechos Humanos, ent</w:t>
      </w:r>
      <w:r w:rsidR="00EC47A3">
        <w:rPr>
          <w:rFonts w:ascii="Arial" w:hAnsi="Arial" w:cs="Arial"/>
          <w:sz w:val="24"/>
          <w:szCs w:val="24"/>
        </w:rPr>
        <w:t xml:space="preserve">re tantos </w:t>
      </w:r>
      <w:r w:rsidRPr="00EC47A3">
        <w:rPr>
          <w:rFonts w:ascii="Arial" w:hAnsi="Arial" w:cs="Arial"/>
          <w:sz w:val="24"/>
          <w:szCs w:val="24"/>
        </w:rPr>
        <w:t>otros.</w:t>
      </w:r>
      <w:r w:rsidRPr="00EC47A3">
        <w:rPr>
          <w:rFonts w:ascii="Arial" w:hAnsi="Arial" w:cs="Arial"/>
          <w:sz w:val="24"/>
          <w:szCs w:val="24"/>
        </w:rPr>
        <w:cr/>
      </w:r>
      <w:r w:rsidR="00567C0A" w:rsidRPr="00567C0A">
        <w:rPr>
          <w:rFonts w:ascii="Arial" w:hAnsi="Arial" w:cs="Arial"/>
          <w:sz w:val="24"/>
          <w:szCs w:val="24"/>
        </w:rPr>
        <w:t xml:space="preserve">-Graciela Lois trae el recuerdo de sus familiares desaparecidos. Marcelo </w:t>
      </w:r>
      <w:proofErr w:type="spellStart"/>
      <w:r w:rsidR="00567C0A" w:rsidRPr="00567C0A">
        <w:rPr>
          <w:rFonts w:ascii="Arial" w:hAnsi="Arial" w:cs="Arial"/>
          <w:sz w:val="24"/>
          <w:szCs w:val="24"/>
        </w:rPr>
        <w:t>Viantieri</w:t>
      </w:r>
      <w:proofErr w:type="spellEnd"/>
      <w:r w:rsidR="00567C0A" w:rsidRPr="00567C0A">
        <w:rPr>
          <w:rFonts w:ascii="Arial" w:hAnsi="Arial" w:cs="Arial"/>
          <w:sz w:val="24"/>
          <w:szCs w:val="24"/>
        </w:rPr>
        <w:t xml:space="preserve">, Hernán </w:t>
      </w:r>
      <w:proofErr w:type="spellStart"/>
      <w:r w:rsidR="00567C0A" w:rsidRPr="00567C0A">
        <w:rPr>
          <w:rFonts w:ascii="Arial" w:hAnsi="Arial" w:cs="Arial"/>
          <w:sz w:val="24"/>
          <w:szCs w:val="24"/>
        </w:rPr>
        <w:t>Ivernici</w:t>
      </w:r>
      <w:proofErr w:type="spellEnd"/>
      <w:r w:rsidR="00567C0A" w:rsidRPr="00567C0A">
        <w:rPr>
          <w:rFonts w:ascii="Arial" w:hAnsi="Arial" w:cs="Arial"/>
          <w:sz w:val="24"/>
          <w:szCs w:val="24"/>
        </w:rPr>
        <w:t xml:space="preserve">. </w:t>
      </w:r>
    </w:p>
    <w:p w14:paraId="607A52DA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 xml:space="preserve">- Claudia B </w:t>
      </w:r>
      <w:proofErr w:type="spellStart"/>
      <w:r w:rsidRPr="00567C0A">
        <w:rPr>
          <w:rFonts w:ascii="Arial" w:hAnsi="Arial" w:cs="Arial"/>
          <w:sz w:val="24"/>
          <w:szCs w:val="24"/>
        </w:rPr>
        <w:t>Cardinale</w:t>
      </w:r>
      <w:proofErr w:type="spellEnd"/>
      <w:r w:rsidRPr="00567C0A">
        <w:rPr>
          <w:rFonts w:ascii="Arial" w:hAnsi="Arial" w:cs="Arial"/>
          <w:sz w:val="24"/>
          <w:szCs w:val="24"/>
        </w:rPr>
        <w:t xml:space="preserve"> solicita preservar los inmuebles de la comuna 4 y que se avance sobre el camino de Sirga. Se pone a disposición.</w:t>
      </w:r>
    </w:p>
    <w:p w14:paraId="4FC951CE" w14:textId="77777777" w:rsidR="00567C0A" w:rsidRPr="00567C0A" w:rsidRDefault="00CD1CAB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Nelli</w:t>
      </w:r>
      <w:r w:rsidR="00567C0A" w:rsidRPr="00567C0A">
        <w:rPr>
          <w:rFonts w:ascii="Arial" w:hAnsi="Arial" w:cs="Arial"/>
          <w:sz w:val="24"/>
          <w:szCs w:val="24"/>
        </w:rPr>
        <w:t xml:space="preserve"> acota la importancia de tener espacios productivos, </w:t>
      </w:r>
      <w:r w:rsidRPr="00567C0A">
        <w:rPr>
          <w:rFonts w:ascii="Arial" w:hAnsi="Arial" w:cs="Arial"/>
          <w:sz w:val="24"/>
          <w:szCs w:val="24"/>
        </w:rPr>
        <w:t>emprendimientos. Expresa</w:t>
      </w:r>
      <w:r w:rsidR="00567C0A" w:rsidRPr="00567C0A">
        <w:rPr>
          <w:rFonts w:ascii="Arial" w:hAnsi="Arial" w:cs="Arial"/>
          <w:sz w:val="24"/>
          <w:szCs w:val="24"/>
        </w:rPr>
        <w:t xml:space="preserve"> su inquietud por lo </w:t>
      </w:r>
      <w:r w:rsidRPr="00567C0A">
        <w:rPr>
          <w:rFonts w:ascii="Arial" w:hAnsi="Arial" w:cs="Arial"/>
          <w:sz w:val="24"/>
          <w:szCs w:val="24"/>
        </w:rPr>
        <w:t>que hace</w:t>
      </w:r>
      <w:r w:rsidR="00567C0A" w:rsidRPr="00567C0A">
        <w:rPr>
          <w:rFonts w:ascii="Arial" w:hAnsi="Arial" w:cs="Arial"/>
          <w:sz w:val="24"/>
          <w:szCs w:val="24"/>
        </w:rPr>
        <w:t xml:space="preserve"> falta en el </w:t>
      </w:r>
      <w:r w:rsidRPr="00567C0A">
        <w:rPr>
          <w:rFonts w:ascii="Arial" w:hAnsi="Arial" w:cs="Arial"/>
          <w:sz w:val="24"/>
          <w:szCs w:val="24"/>
        </w:rPr>
        <w:t>barrio…</w:t>
      </w:r>
      <w:r w:rsidR="00567C0A" w:rsidRPr="00567C0A">
        <w:rPr>
          <w:rFonts w:ascii="Arial" w:hAnsi="Arial" w:cs="Arial"/>
          <w:sz w:val="24"/>
          <w:szCs w:val="24"/>
        </w:rPr>
        <w:t>No hay centros culturales.</w:t>
      </w:r>
    </w:p>
    <w:p w14:paraId="79543927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Hay mucha política nacional en términos de producción y empleos. La ciudad se queda corta e</w:t>
      </w:r>
      <w:r w:rsidR="00CD1CAB">
        <w:rPr>
          <w:rFonts w:ascii="Arial" w:hAnsi="Arial" w:cs="Arial"/>
          <w:sz w:val="24"/>
          <w:szCs w:val="24"/>
        </w:rPr>
        <w:t>l e</w:t>
      </w:r>
      <w:r w:rsidRPr="00567C0A">
        <w:rPr>
          <w:rFonts w:ascii="Arial" w:hAnsi="Arial" w:cs="Arial"/>
          <w:sz w:val="24"/>
          <w:szCs w:val="24"/>
        </w:rPr>
        <w:t>n estos temas.</w:t>
      </w:r>
    </w:p>
    <w:p w14:paraId="2F218DE5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-Alcira La historia se construye desde la memoria. Ex -presos, sus familiares los recuerdan. Memoria.</w:t>
      </w:r>
    </w:p>
    <w:p w14:paraId="354D666E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La Democracia participativa comienza con un diagnóstico participativo.</w:t>
      </w:r>
    </w:p>
    <w:p w14:paraId="755F5470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Diagnóstico participativo: en los últimos 10 años de vida se generó stress. Hay una deuda social pendiente con la población del Sur.</w:t>
      </w:r>
    </w:p>
    <w:p w14:paraId="65373BA8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En los últimos 10 años hubo falta de trabajo, falta de vivienda.......</w:t>
      </w:r>
    </w:p>
    <w:p w14:paraId="12F87653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La Eficiencia Social se da si la inversión es mayor para un mejor impacto.</w:t>
      </w:r>
    </w:p>
    <w:p w14:paraId="60DFFCE8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 xml:space="preserve">-Manuel Vila - </w:t>
      </w:r>
      <w:r w:rsidR="00CD1CAB" w:rsidRPr="00567C0A">
        <w:rPr>
          <w:rFonts w:ascii="Arial" w:hAnsi="Arial" w:cs="Arial"/>
          <w:sz w:val="24"/>
          <w:szCs w:val="24"/>
        </w:rPr>
        <w:t>Memoria…</w:t>
      </w:r>
      <w:r w:rsidRPr="00567C0A">
        <w:rPr>
          <w:rFonts w:ascii="Arial" w:hAnsi="Arial" w:cs="Arial"/>
          <w:sz w:val="24"/>
          <w:szCs w:val="24"/>
        </w:rPr>
        <w:t xml:space="preserve">generar visión para qué...... quién lo va a manejar </w:t>
      </w:r>
      <w:r w:rsidR="00CD1CAB" w:rsidRPr="00567C0A">
        <w:rPr>
          <w:rFonts w:ascii="Arial" w:hAnsi="Arial" w:cs="Arial"/>
          <w:sz w:val="24"/>
          <w:szCs w:val="24"/>
        </w:rPr>
        <w:t>(espacio</w:t>
      </w:r>
      <w:r w:rsidRPr="00567C0A">
        <w:rPr>
          <w:rFonts w:ascii="Arial" w:hAnsi="Arial" w:cs="Arial"/>
          <w:sz w:val="24"/>
          <w:szCs w:val="24"/>
        </w:rPr>
        <w:t xml:space="preserve"> de la memoria)</w:t>
      </w:r>
    </w:p>
    <w:p w14:paraId="0BF63750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lastRenderedPageBreak/>
        <w:t>Memoria completa que se siga para adelante.</w:t>
      </w:r>
    </w:p>
    <w:p w14:paraId="7FB4A22B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.............</w:t>
      </w:r>
    </w:p>
    <w:p w14:paraId="4FBE4EF8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-Natalia En el proceso de Democracia Participativa que los comuneros nos den la identidad al Consejo Consultivo que corresponde.</w:t>
      </w:r>
    </w:p>
    <w:p w14:paraId="52E869F7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 xml:space="preserve">Con respecto </w:t>
      </w:r>
      <w:r w:rsidR="00CD1CAB">
        <w:rPr>
          <w:rFonts w:ascii="Arial" w:hAnsi="Arial" w:cs="Arial"/>
          <w:sz w:val="24"/>
          <w:szCs w:val="24"/>
        </w:rPr>
        <w:t>al tema tratado por Manuel Vila...</w:t>
      </w:r>
      <w:r w:rsidRPr="00567C0A">
        <w:rPr>
          <w:rFonts w:ascii="Arial" w:hAnsi="Arial" w:cs="Arial"/>
          <w:sz w:val="24"/>
          <w:szCs w:val="24"/>
        </w:rPr>
        <w:t>Tenemos memoria, que No nos vuelva a suceder.</w:t>
      </w:r>
    </w:p>
    <w:p w14:paraId="39361BD2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MEMORIA VERDAD y JUSTICIA</w:t>
      </w:r>
    </w:p>
    <w:p w14:paraId="6BD62120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Apoyo la creación del espacio por la memoria para reconstruir la historia militante.</w:t>
      </w:r>
    </w:p>
    <w:p w14:paraId="10C1C0AA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Tenemos que definir cuál es el desarrollo.</w:t>
      </w:r>
    </w:p>
    <w:p w14:paraId="7408ECEE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- Nel</w:t>
      </w:r>
      <w:r w:rsidR="00CD1CAB">
        <w:rPr>
          <w:rFonts w:ascii="Arial" w:hAnsi="Arial" w:cs="Arial"/>
          <w:sz w:val="24"/>
          <w:szCs w:val="24"/>
        </w:rPr>
        <w:t>l</w:t>
      </w:r>
      <w:r w:rsidRPr="00567C0A">
        <w:rPr>
          <w:rFonts w:ascii="Arial" w:hAnsi="Arial" w:cs="Arial"/>
          <w:sz w:val="24"/>
          <w:szCs w:val="24"/>
        </w:rPr>
        <w:t>i la víctima es víctima.</w:t>
      </w:r>
    </w:p>
    <w:p w14:paraId="157668FD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- Silvia Cornejo es un paso que hace una diferencia calificativa.</w:t>
      </w:r>
    </w:p>
    <w:p w14:paraId="7AA67591" w14:textId="77777777" w:rsidR="00567C0A" w:rsidRPr="00567C0A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>- Delia Montiel ¿Cualquier empresa?</w:t>
      </w:r>
    </w:p>
    <w:p w14:paraId="5EF93CB3" w14:textId="77777777" w:rsidR="00AB556D" w:rsidRDefault="00567C0A" w:rsidP="00567C0A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 w:rsidRPr="00567C0A">
        <w:rPr>
          <w:rFonts w:ascii="Arial" w:hAnsi="Arial" w:cs="Arial"/>
          <w:sz w:val="24"/>
          <w:szCs w:val="24"/>
        </w:rPr>
        <w:t xml:space="preserve">-Verónica </w:t>
      </w:r>
      <w:proofErr w:type="spellStart"/>
      <w:r w:rsidRPr="00567C0A">
        <w:rPr>
          <w:rFonts w:ascii="Arial" w:hAnsi="Arial" w:cs="Arial"/>
          <w:sz w:val="24"/>
          <w:szCs w:val="24"/>
        </w:rPr>
        <w:t>Tenaglia</w:t>
      </w:r>
      <w:proofErr w:type="spellEnd"/>
      <w:r w:rsidRPr="00567C0A">
        <w:rPr>
          <w:rFonts w:ascii="Arial" w:hAnsi="Arial" w:cs="Arial"/>
          <w:sz w:val="24"/>
          <w:szCs w:val="24"/>
        </w:rPr>
        <w:t xml:space="preserve"> Emprendimientos productivos, armar un comité</w:t>
      </w:r>
    </w:p>
    <w:p w14:paraId="1A9A9724" w14:textId="77777777" w:rsidR="00BB6EA9" w:rsidRPr="00AB556D" w:rsidRDefault="00BB6EA9" w:rsidP="00AB5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20:30 Hs, y no habiendo más consultas, se da por finalizada la Asamblea Extraordinaria virtual del Concejo de la Comuna4.</w:t>
      </w:r>
    </w:p>
    <w:p w14:paraId="37A4FA13" w14:textId="77777777" w:rsidR="00AB556D" w:rsidRPr="00AB556D" w:rsidRDefault="00AB556D" w:rsidP="00AB556D">
      <w:pPr>
        <w:rPr>
          <w:rFonts w:ascii="Arial" w:hAnsi="Arial" w:cs="Arial"/>
          <w:sz w:val="24"/>
          <w:szCs w:val="24"/>
        </w:rPr>
      </w:pPr>
    </w:p>
    <w:p w14:paraId="4F1A7501" w14:textId="77777777" w:rsidR="00AB556D" w:rsidRPr="00AB556D" w:rsidRDefault="00AB556D" w:rsidP="00AB556D">
      <w:pPr>
        <w:rPr>
          <w:rFonts w:ascii="Arial" w:hAnsi="Arial" w:cs="Arial"/>
          <w:sz w:val="24"/>
          <w:szCs w:val="24"/>
        </w:rPr>
      </w:pPr>
    </w:p>
    <w:sectPr w:rsidR="00AB556D" w:rsidRPr="00AB556D" w:rsidSect="009621B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4AF2" w14:textId="77777777" w:rsidR="00357219" w:rsidRDefault="00357219" w:rsidP="00F84049">
      <w:pPr>
        <w:spacing w:after="0" w:line="240" w:lineRule="auto"/>
      </w:pPr>
      <w:r>
        <w:separator/>
      </w:r>
    </w:p>
  </w:endnote>
  <w:endnote w:type="continuationSeparator" w:id="0">
    <w:p w14:paraId="72B75143" w14:textId="77777777" w:rsidR="00357219" w:rsidRDefault="00357219" w:rsidP="00F8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92B0" w14:textId="77777777" w:rsidR="00357219" w:rsidRDefault="00357219" w:rsidP="00F84049">
      <w:pPr>
        <w:spacing w:after="0" w:line="240" w:lineRule="auto"/>
      </w:pPr>
      <w:r>
        <w:separator/>
      </w:r>
    </w:p>
  </w:footnote>
  <w:footnote w:type="continuationSeparator" w:id="0">
    <w:p w14:paraId="1AA64999" w14:textId="77777777" w:rsidR="00357219" w:rsidRDefault="00357219" w:rsidP="00F8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D2"/>
    <w:multiLevelType w:val="hybridMultilevel"/>
    <w:tmpl w:val="38A44074"/>
    <w:lvl w:ilvl="0" w:tplc="9CBC6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34E1"/>
    <w:multiLevelType w:val="hybridMultilevel"/>
    <w:tmpl w:val="59941ED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7196"/>
    <w:multiLevelType w:val="hybridMultilevel"/>
    <w:tmpl w:val="DA9AE56E"/>
    <w:lvl w:ilvl="0" w:tplc="7850FBF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13104">
    <w:abstractNumId w:val="2"/>
  </w:num>
  <w:num w:numId="2" w16cid:durableId="1741168335">
    <w:abstractNumId w:val="0"/>
  </w:num>
  <w:num w:numId="3" w16cid:durableId="114728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86"/>
    <w:rsid w:val="00006B52"/>
    <w:rsid w:val="000102E8"/>
    <w:rsid w:val="00057321"/>
    <w:rsid w:val="00067778"/>
    <w:rsid w:val="00084494"/>
    <w:rsid w:val="00091F67"/>
    <w:rsid w:val="00096405"/>
    <w:rsid w:val="000E71B4"/>
    <w:rsid w:val="000F18F6"/>
    <w:rsid w:val="00100448"/>
    <w:rsid w:val="00174480"/>
    <w:rsid w:val="00175A63"/>
    <w:rsid w:val="00177E3C"/>
    <w:rsid w:val="00185957"/>
    <w:rsid w:val="001D2CEE"/>
    <w:rsid w:val="001E6491"/>
    <w:rsid w:val="002021B4"/>
    <w:rsid w:val="002349D2"/>
    <w:rsid w:val="002506D3"/>
    <w:rsid w:val="00272FD3"/>
    <w:rsid w:val="002877DE"/>
    <w:rsid w:val="003326A4"/>
    <w:rsid w:val="00357219"/>
    <w:rsid w:val="003F574F"/>
    <w:rsid w:val="00412EEF"/>
    <w:rsid w:val="004268CC"/>
    <w:rsid w:val="0044777B"/>
    <w:rsid w:val="004720DB"/>
    <w:rsid w:val="00510FD4"/>
    <w:rsid w:val="00567C0A"/>
    <w:rsid w:val="00596AA5"/>
    <w:rsid w:val="005B0F5E"/>
    <w:rsid w:val="005D3CA7"/>
    <w:rsid w:val="005E075A"/>
    <w:rsid w:val="00626E19"/>
    <w:rsid w:val="00646431"/>
    <w:rsid w:val="00656D12"/>
    <w:rsid w:val="006B0437"/>
    <w:rsid w:val="006B4C4F"/>
    <w:rsid w:val="006C6A09"/>
    <w:rsid w:val="00713AD5"/>
    <w:rsid w:val="00752B85"/>
    <w:rsid w:val="00763D4B"/>
    <w:rsid w:val="007A01CC"/>
    <w:rsid w:val="007E770A"/>
    <w:rsid w:val="007F0A32"/>
    <w:rsid w:val="008173E1"/>
    <w:rsid w:val="00821A84"/>
    <w:rsid w:val="00841B0E"/>
    <w:rsid w:val="00841C2D"/>
    <w:rsid w:val="00852C6B"/>
    <w:rsid w:val="00883821"/>
    <w:rsid w:val="00893F5D"/>
    <w:rsid w:val="008B026F"/>
    <w:rsid w:val="008C73A5"/>
    <w:rsid w:val="008F1EDE"/>
    <w:rsid w:val="009101A1"/>
    <w:rsid w:val="009550D2"/>
    <w:rsid w:val="009621B2"/>
    <w:rsid w:val="00964B0D"/>
    <w:rsid w:val="009654DB"/>
    <w:rsid w:val="00970381"/>
    <w:rsid w:val="00A15069"/>
    <w:rsid w:val="00A15526"/>
    <w:rsid w:val="00A169C2"/>
    <w:rsid w:val="00A50766"/>
    <w:rsid w:val="00AB3614"/>
    <w:rsid w:val="00AB36B2"/>
    <w:rsid w:val="00AB556D"/>
    <w:rsid w:val="00AD42E1"/>
    <w:rsid w:val="00B064A5"/>
    <w:rsid w:val="00B11A83"/>
    <w:rsid w:val="00B179EB"/>
    <w:rsid w:val="00B25171"/>
    <w:rsid w:val="00B25404"/>
    <w:rsid w:val="00B259AA"/>
    <w:rsid w:val="00B36E5D"/>
    <w:rsid w:val="00BB6EA9"/>
    <w:rsid w:val="00BC5442"/>
    <w:rsid w:val="00BF03AD"/>
    <w:rsid w:val="00BF4488"/>
    <w:rsid w:val="00C243DB"/>
    <w:rsid w:val="00C3421A"/>
    <w:rsid w:val="00C36396"/>
    <w:rsid w:val="00C53C7B"/>
    <w:rsid w:val="00C60EE4"/>
    <w:rsid w:val="00C82ED4"/>
    <w:rsid w:val="00CC2C8F"/>
    <w:rsid w:val="00CD1CAB"/>
    <w:rsid w:val="00D522C0"/>
    <w:rsid w:val="00D86FE4"/>
    <w:rsid w:val="00D90176"/>
    <w:rsid w:val="00D93B8C"/>
    <w:rsid w:val="00EC47A3"/>
    <w:rsid w:val="00F00C59"/>
    <w:rsid w:val="00F03FE0"/>
    <w:rsid w:val="00F06C22"/>
    <w:rsid w:val="00F25829"/>
    <w:rsid w:val="00F66F28"/>
    <w:rsid w:val="00F715F7"/>
    <w:rsid w:val="00F73286"/>
    <w:rsid w:val="00F84049"/>
    <w:rsid w:val="00F86052"/>
    <w:rsid w:val="00FA7126"/>
    <w:rsid w:val="00FB419F"/>
    <w:rsid w:val="00FC1FF2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0830"/>
  <w15:docId w15:val="{409053F7-D85C-436F-B98D-742B2823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3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3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328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3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732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73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84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049"/>
  </w:style>
  <w:style w:type="paragraph" w:styleId="Piedepgina">
    <w:name w:val="footer"/>
    <w:basedOn w:val="Normal"/>
    <w:link w:val="PiedepginaCar"/>
    <w:uiPriority w:val="99"/>
    <w:unhideWhenUsed/>
    <w:rsid w:val="00F84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049"/>
  </w:style>
  <w:style w:type="paragraph" w:styleId="Textodeglobo">
    <w:name w:val="Balloon Text"/>
    <w:basedOn w:val="Normal"/>
    <w:link w:val="TextodegloboCar"/>
    <w:uiPriority w:val="99"/>
    <w:semiHidden/>
    <w:unhideWhenUsed/>
    <w:rsid w:val="00D9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Batistella</cp:lastModifiedBy>
  <cp:revision>2</cp:revision>
  <cp:lastPrinted>2020-10-30T16:17:00Z</cp:lastPrinted>
  <dcterms:created xsi:type="dcterms:W3CDTF">2023-06-14T21:35:00Z</dcterms:created>
  <dcterms:modified xsi:type="dcterms:W3CDTF">2023-06-14T21:35:00Z</dcterms:modified>
</cp:coreProperties>
</file>